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3458E" w14:textId="77777777" w:rsidR="00B75D0E" w:rsidRPr="00CE26AF" w:rsidRDefault="00B75D0E" w:rsidP="00B75D0E">
      <w:pPr>
        <w:jc w:val="right"/>
        <w:rPr>
          <w:rFonts w:ascii="Century Schoolbook" w:eastAsia="Times New Roman" w:hAnsi="Century Schoolbook" w:cs="Times New Roman"/>
          <w:color w:val="000000"/>
        </w:rPr>
      </w:pPr>
      <w:r w:rsidRPr="00CE26AF">
        <w:rPr>
          <w:rFonts w:ascii="Century Schoolbook" w:eastAsia="Times New Roman" w:hAnsi="Century Schoolbook" w:cs="Times New Roman"/>
          <w:noProof/>
          <w:color w:val="000000"/>
        </w:rPr>
        <w:drawing>
          <wp:anchor distT="0" distB="0" distL="114300" distR="114300" simplePos="0" relativeHeight="251659264" behindDoc="0" locked="0" layoutInCell="1" allowOverlap="1" wp14:anchorId="3C951307" wp14:editId="3E07B7E1">
            <wp:simplePos x="0" y="0"/>
            <wp:positionH relativeFrom="column">
              <wp:posOffset>-232347</wp:posOffset>
            </wp:positionH>
            <wp:positionV relativeFrom="paragraph">
              <wp:posOffset>-121292</wp:posOffset>
            </wp:positionV>
            <wp:extent cx="1818640" cy="1085215"/>
            <wp:effectExtent l="0" t="0" r="0" b="0"/>
            <wp:wrapNone/>
            <wp:docPr id="3" name="Picture 3" descr="https://lh3.googleusercontent.com/HWzpA2IvXaYmfLYYnXToFH34N22hhcmQCrrHdc8FmQ8gcg5alkMPqZ8QA6Mg2VAwyOwuNytS08AmOfm4hpSyC_x7as9TinrjFPdgBw35wXwMKx2ssDqAHGTiBORpOI2WjuiS5XeUubSLOvOz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HWzpA2IvXaYmfLYYnXToFH34N22hhcmQCrrHdc8FmQ8gcg5alkMPqZ8QA6Mg2VAwyOwuNytS08AmOfm4hpSyC_x7as9TinrjFPdgBw35wXwMKx2ssDqAHGTiBORpOI2WjuiS5XeUubSLOvOzmg"/>
                    <pic:cNvPicPr>
                      <a:picLocks noChangeAspect="1" noChangeArrowheads="1"/>
                    </pic:cNvPicPr>
                  </pic:nvPicPr>
                  <pic:blipFill rotWithShape="1">
                    <a:blip r:embed="rId6">
                      <a:extLst>
                        <a:ext uri="{28A0092B-C50C-407E-A947-70E740481C1C}">
                          <a14:useLocalDpi xmlns:a14="http://schemas.microsoft.com/office/drawing/2010/main" val="0"/>
                        </a:ext>
                      </a:extLst>
                    </a:blip>
                    <a:srcRect b="32074"/>
                    <a:stretch/>
                  </pic:blipFill>
                  <pic:spPr bwMode="auto">
                    <a:xfrm>
                      <a:off x="0" y="0"/>
                      <a:ext cx="1818640" cy="1085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26AF">
        <w:rPr>
          <w:rFonts w:ascii="Century Schoolbook" w:eastAsia="Times New Roman" w:hAnsi="Century Schoolbook" w:cs="Times New Roman"/>
          <w:color w:val="000000"/>
        </w:rPr>
        <w:t>Legislative Testimony</w:t>
      </w:r>
    </w:p>
    <w:p w14:paraId="0B704802" w14:textId="77777777" w:rsidR="00B75D0E" w:rsidRDefault="00B75D0E" w:rsidP="00B75D0E">
      <w:pPr>
        <w:jc w:val="right"/>
        <w:rPr>
          <w:rStyle w:val="Hyperlink"/>
          <w:rFonts w:ascii="Century Schoolbook" w:eastAsia="Times New Roman" w:hAnsi="Century Schoolbook" w:cs="Times New Roman"/>
          <w:color w:val="auto"/>
          <w:u w:val="none"/>
        </w:rPr>
      </w:pPr>
      <w:r w:rsidRPr="00CE26AF">
        <w:rPr>
          <w:rFonts w:ascii="Century Schoolbook" w:eastAsia="Times New Roman" w:hAnsi="Century Schoolbook" w:cs="Times New Roman"/>
          <w:color w:val="000000"/>
        </w:rPr>
        <w:t xml:space="preserve">765 Asylum Avenue, </w:t>
      </w:r>
      <w:r>
        <w:rPr>
          <w:rFonts w:ascii="Century Schoolbook" w:eastAsia="Times New Roman" w:hAnsi="Century Schoolbook" w:cs="Times New Roman"/>
          <w:color w:val="000000"/>
        </w:rPr>
        <w:t>2nd</w:t>
      </w:r>
      <w:r w:rsidRPr="00CE26AF">
        <w:rPr>
          <w:rFonts w:ascii="Century Schoolbook" w:eastAsia="Times New Roman" w:hAnsi="Century Schoolbook" w:cs="Times New Roman"/>
          <w:color w:val="000000"/>
        </w:rPr>
        <w:t xml:space="preserve"> Floor</w:t>
      </w:r>
      <w:r w:rsidRPr="00CE26AF">
        <w:rPr>
          <w:rFonts w:ascii="Century Schoolbook" w:eastAsia="Times New Roman" w:hAnsi="Century Schoolbook" w:cs="Times New Roman"/>
          <w:color w:val="000000"/>
        </w:rPr>
        <w:br/>
        <w:t>Hartford, CT 06105</w:t>
      </w:r>
      <w:r w:rsidRPr="00CE26AF">
        <w:rPr>
          <w:rFonts w:ascii="Century Schoolbook" w:eastAsia="Times New Roman" w:hAnsi="Century Schoolbook" w:cs="Times New Roman"/>
          <w:color w:val="000000"/>
        </w:rPr>
        <w:br/>
        <w:t>860-523-9146</w:t>
      </w:r>
      <w:r w:rsidRPr="00CE26AF">
        <w:rPr>
          <w:rFonts w:ascii="Century Schoolbook" w:eastAsia="Times New Roman" w:hAnsi="Century Schoolbook" w:cs="Times New Roman"/>
          <w:color w:val="000000"/>
        </w:rPr>
        <w:br/>
      </w:r>
      <w:r w:rsidRPr="00CE26AF">
        <w:rPr>
          <w:rStyle w:val="Hyperlink"/>
          <w:rFonts w:ascii="Century Schoolbook" w:eastAsia="Times New Roman" w:hAnsi="Century Schoolbook" w:cs="Times New Roman"/>
          <w:color w:val="auto"/>
          <w:u w:val="none"/>
        </w:rPr>
        <w:t>www.acluct.org</w:t>
      </w:r>
    </w:p>
    <w:p w14:paraId="6D872C05" w14:textId="77777777" w:rsidR="00B75D0E" w:rsidRDefault="00B75D0E" w:rsidP="00B75D0E">
      <w:pPr>
        <w:jc w:val="center"/>
        <w:rPr>
          <w:rFonts w:ascii="Century Schoolbook" w:eastAsia="Times New Roman" w:hAnsi="Century Schoolbook" w:cs="Times New Roman"/>
          <w:b/>
        </w:rPr>
      </w:pPr>
    </w:p>
    <w:p w14:paraId="75B0BDF7" w14:textId="1165FF05" w:rsidR="00B75D0E" w:rsidRDefault="00B75D0E" w:rsidP="00B75D0E">
      <w:pPr>
        <w:jc w:val="center"/>
        <w:rPr>
          <w:rFonts w:ascii="Century Schoolbook" w:eastAsia="Times New Roman" w:hAnsi="Century Schoolbook" w:cs="Times New Roman"/>
          <w:b/>
        </w:rPr>
      </w:pPr>
      <w:r>
        <w:rPr>
          <w:rFonts w:ascii="Century Schoolbook" w:eastAsia="Times New Roman" w:hAnsi="Century Schoolbook" w:cs="Times New Roman"/>
          <w:b/>
        </w:rPr>
        <w:t xml:space="preserve">Written Testimony </w:t>
      </w:r>
      <w:r w:rsidR="004B5687">
        <w:rPr>
          <w:rFonts w:ascii="Century Schoolbook" w:eastAsia="Times New Roman" w:hAnsi="Century Schoolbook" w:cs="Times New Roman"/>
          <w:b/>
        </w:rPr>
        <w:t>Opposing Senate Bill 1241, An Act Concerning the Expansion of the Crisis Pilot Initiative Program Throughout the State</w:t>
      </w:r>
    </w:p>
    <w:p w14:paraId="18749A34" w14:textId="77777777" w:rsidR="00B75D0E" w:rsidRDefault="00B75D0E" w:rsidP="00B75D0E">
      <w:pPr>
        <w:rPr>
          <w:rFonts w:ascii="Century Schoolbook" w:eastAsia="Times New Roman" w:hAnsi="Century Schoolbook" w:cs="Times New Roman"/>
          <w:b/>
        </w:rPr>
      </w:pPr>
    </w:p>
    <w:p w14:paraId="4C4C7EE7" w14:textId="51568E10" w:rsidR="00B75D0E" w:rsidRDefault="00B75D0E"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Senator </w:t>
      </w:r>
      <w:r w:rsidR="002641EF">
        <w:rPr>
          <w:rFonts w:ascii="Century Schoolbook" w:eastAsia="Times New Roman" w:hAnsi="Century Schoolbook" w:cs="Times New Roman"/>
        </w:rPr>
        <w:t>Gaston</w:t>
      </w:r>
      <w:r>
        <w:rPr>
          <w:rFonts w:ascii="Century Schoolbook" w:eastAsia="Times New Roman" w:hAnsi="Century Schoolbook" w:cs="Times New Roman"/>
        </w:rPr>
        <w:t xml:space="preserve">, Representative </w:t>
      </w:r>
      <w:r w:rsidR="002641EF">
        <w:rPr>
          <w:rFonts w:ascii="Century Schoolbook" w:eastAsia="Times New Roman" w:hAnsi="Century Schoolbook" w:cs="Times New Roman"/>
        </w:rPr>
        <w:t>Boyd</w:t>
      </w:r>
      <w:r>
        <w:rPr>
          <w:rFonts w:ascii="Century Schoolbook" w:eastAsia="Times New Roman" w:hAnsi="Century Schoolbook" w:cs="Times New Roman"/>
        </w:rPr>
        <w:t xml:space="preserve">, Ranking Members </w:t>
      </w:r>
      <w:r w:rsidR="002641EF">
        <w:rPr>
          <w:rFonts w:ascii="Century Schoolbook" w:eastAsia="Times New Roman" w:hAnsi="Century Schoolbook" w:cs="Times New Roman"/>
        </w:rPr>
        <w:t>Cicarella</w:t>
      </w:r>
      <w:r>
        <w:rPr>
          <w:rFonts w:ascii="Century Schoolbook" w:eastAsia="Times New Roman" w:hAnsi="Century Schoolbook" w:cs="Times New Roman"/>
        </w:rPr>
        <w:t xml:space="preserve"> and </w:t>
      </w:r>
      <w:r w:rsidR="002641EF">
        <w:rPr>
          <w:rFonts w:ascii="Century Schoolbook" w:eastAsia="Times New Roman" w:hAnsi="Century Schoolbook" w:cs="Times New Roman"/>
        </w:rPr>
        <w:t>Howard</w:t>
      </w:r>
      <w:r>
        <w:rPr>
          <w:rFonts w:ascii="Century Schoolbook" w:eastAsia="Times New Roman" w:hAnsi="Century Schoolbook" w:cs="Times New Roman"/>
        </w:rPr>
        <w:t xml:space="preserve">, and members of the </w:t>
      </w:r>
      <w:r w:rsidR="007117D2">
        <w:rPr>
          <w:rFonts w:ascii="Century Schoolbook" w:eastAsia="Times New Roman" w:hAnsi="Century Schoolbook" w:cs="Times New Roman"/>
        </w:rPr>
        <w:t xml:space="preserve">Public </w:t>
      </w:r>
      <w:r w:rsidR="002641EF">
        <w:rPr>
          <w:rFonts w:ascii="Century Schoolbook" w:eastAsia="Times New Roman" w:hAnsi="Century Schoolbook" w:cs="Times New Roman"/>
        </w:rPr>
        <w:t>Safety</w:t>
      </w:r>
      <w:r>
        <w:rPr>
          <w:rFonts w:ascii="Century Schoolbook" w:eastAsia="Times New Roman" w:hAnsi="Century Schoolbook" w:cs="Times New Roman"/>
        </w:rPr>
        <w:t xml:space="preserve"> Committee:</w:t>
      </w:r>
    </w:p>
    <w:p w14:paraId="2DAD3EBC" w14:textId="77777777" w:rsidR="00B75D0E" w:rsidRDefault="00B75D0E" w:rsidP="00A72F93">
      <w:pPr>
        <w:spacing w:line="360" w:lineRule="auto"/>
        <w:jc w:val="both"/>
        <w:rPr>
          <w:rFonts w:ascii="Century Schoolbook" w:eastAsia="Times New Roman" w:hAnsi="Century Schoolbook" w:cs="Times New Roman"/>
        </w:rPr>
      </w:pPr>
    </w:p>
    <w:p w14:paraId="6A4C6B77" w14:textId="592C2662" w:rsidR="00B75D0E" w:rsidRDefault="00B75D0E"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My name is </w:t>
      </w:r>
      <w:r w:rsidRPr="008740F8">
        <w:rPr>
          <w:rFonts w:ascii="Century Schoolbook" w:eastAsia="Times New Roman" w:hAnsi="Century Schoolbook" w:cs="Times New Roman"/>
        </w:rPr>
        <w:t>Jess Zaccagnino</w:t>
      </w:r>
      <w:r>
        <w:rPr>
          <w:rFonts w:ascii="Century Schoolbook" w:eastAsia="Times New Roman" w:hAnsi="Century Schoolbook" w:cs="Times New Roman"/>
        </w:rPr>
        <w:t>, and I am the policy counsel of the American Civil Liberties Union of Connecticut (ACLU-CT). I am writing to testify</w:t>
      </w:r>
      <w:r w:rsidR="00A72F93">
        <w:rPr>
          <w:rFonts w:ascii="Century Schoolbook" w:eastAsia="Times New Roman" w:hAnsi="Century Schoolbook" w:cs="Times New Roman"/>
        </w:rPr>
        <w:t xml:space="preserve"> in</w:t>
      </w:r>
      <w:r w:rsidR="004B5687">
        <w:rPr>
          <w:rFonts w:ascii="Century Schoolbook" w:eastAsia="Times New Roman" w:hAnsi="Century Schoolbook" w:cs="Times New Roman"/>
        </w:rPr>
        <w:t xml:space="preserve"> opposition to </w:t>
      </w:r>
      <w:r w:rsidR="004B5687" w:rsidRPr="004B5687">
        <w:rPr>
          <w:rFonts w:ascii="Century Schoolbook" w:eastAsia="Times New Roman" w:hAnsi="Century Schoolbook" w:cs="Times New Roman"/>
        </w:rPr>
        <w:t>Senate Bill 1241, An Act Concerning the Expansion of the Crisis Pilot Initiative Program Throughout the State</w:t>
      </w:r>
      <w:r w:rsidR="004B5687" w:rsidRPr="004B5687">
        <w:rPr>
          <w:rFonts w:ascii="Century Schoolbook" w:eastAsia="Times New Roman" w:hAnsi="Century Schoolbook" w:cs="Times New Roman"/>
        </w:rPr>
        <w:t>.</w:t>
      </w:r>
    </w:p>
    <w:p w14:paraId="0DC95F03" w14:textId="014EAEAA" w:rsidR="004B5687" w:rsidRDefault="004B5687" w:rsidP="00A72F93">
      <w:pPr>
        <w:spacing w:line="360" w:lineRule="auto"/>
        <w:jc w:val="both"/>
        <w:rPr>
          <w:rFonts w:ascii="Century Schoolbook" w:eastAsia="Times New Roman" w:hAnsi="Century Schoolbook" w:cs="Times New Roman"/>
        </w:rPr>
      </w:pPr>
    </w:p>
    <w:p w14:paraId="7A952B84" w14:textId="77777777" w:rsidR="004B5687" w:rsidRDefault="004B5687" w:rsidP="004B5687">
      <w:pPr>
        <w:spacing w:line="360" w:lineRule="auto"/>
        <w:jc w:val="both"/>
        <w:rPr>
          <w:rFonts w:ascii="Century Schoolbook" w:hAnsi="Century Schoolbook"/>
          <w:noProof/>
        </w:rPr>
      </w:pPr>
      <w:r>
        <w:rPr>
          <w:rFonts w:ascii="Century Schoolbook" w:hAnsi="Century Schoolbook"/>
          <w:noProof/>
        </w:rPr>
        <w:t>Contact between community members and police can have tragic consequences for people experiencing mental health crises and substance use disorder.</w:t>
      </w:r>
      <w:r>
        <w:rPr>
          <w:rStyle w:val="FootnoteReference"/>
          <w:rFonts w:ascii="Century Schoolbook" w:hAnsi="Century Schoolbook"/>
          <w:noProof/>
        </w:rPr>
        <w:footnoteReference w:id="1"/>
      </w:r>
      <w:r>
        <w:rPr>
          <w:rFonts w:ascii="Century Schoolbook" w:hAnsi="Century Schoolbook"/>
          <w:noProof/>
        </w:rPr>
        <w:t xml:space="preserve"> People who are in mental health crises need treatment. As such, public health and social work actors should be the ones to take the lead when addressing mental health crises and addiction, not as an auxiliary afterthought to police. Rather than continue to entrench the role of police in mental health, this Committee should seek to divest police from this function entirely.</w:t>
      </w:r>
    </w:p>
    <w:p w14:paraId="47B3527A" w14:textId="77777777" w:rsidR="004B5687" w:rsidRDefault="004B5687" w:rsidP="004B5687">
      <w:pPr>
        <w:spacing w:line="360" w:lineRule="auto"/>
        <w:jc w:val="both"/>
        <w:rPr>
          <w:rFonts w:ascii="Century Schoolbook" w:hAnsi="Century Schoolbook"/>
          <w:noProof/>
        </w:rPr>
      </w:pPr>
    </w:p>
    <w:p w14:paraId="428F688E" w14:textId="1936304D" w:rsidR="004B5687" w:rsidRPr="004B5687" w:rsidRDefault="004B5687" w:rsidP="00A72F93">
      <w:pPr>
        <w:spacing w:line="360" w:lineRule="auto"/>
        <w:jc w:val="both"/>
        <w:rPr>
          <w:rFonts w:ascii="Century Schoolbook" w:hAnsi="Century Schoolbook"/>
          <w:noProof/>
        </w:rPr>
      </w:pPr>
      <w:r>
        <w:rPr>
          <w:rFonts w:ascii="Century Schoolbook" w:hAnsi="Century Schoolbook"/>
          <w:noProof/>
        </w:rPr>
        <w:t xml:space="preserve">We oppose Senate Bill </w:t>
      </w:r>
      <w:r>
        <w:rPr>
          <w:rFonts w:ascii="Century Schoolbook" w:hAnsi="Century Schoolbook"/>
          <w:noProof/>
        </w:rPr>
        <w:t>1241</w:t>
      </w:r>
      <w:r>
        <w:rPr>
          <w:rFonts w:ascii="Century Schoolbook" w:hAnsi="Century Schoolbook"/>
          <w:noProof/>
        </w:rPr>
        <w:t xml:space="preserve"> because of its failure to reduce the role of policing in our communities, particularly with regard to some of our most vulnerable residents when they are in need of medical care for a mental health crisis. We encourage this Committee to re-evaluate its centering of police in mental health care entirely and shift its focus to the use of mental health professionals in crisis interventions. Likewise, the use of addiction services experts should be something funded </w:t>
      </w:r>
      <w:r>
        <w:rPr>
          <w:rFonts w:ascii="Century Schoolbook" w:hAnsi="Century Schoolbook"/>
          <w:noProof/>
        </w:rPr>
        <w:lastRenderedPageBreak/>
        <w:t xml:space="preserve">independently from policing. As such, we oppose Senate Bill </w:t>
      </w:r>
      <w:r>
        <w:rPr>
          <w:rFonts w:ascii="Century Schoolbook" w:hAnsi="Century Schoolbook"/>
          <w:noProof/>
        </w:rPr>
        <w:t>1241</w:t>
      </w:r>
      <w:bookmarkStart w:id="0" w:name="_GoBack"/>
      <w:bookmarkEnd w:id="0"/>
      <w:r>
        <w:rPr>
          <w:rFonts w:ascii="Century Schoolbook" w:hAnsi="Century Schoolbook"/>
          <w:noProof/>
        </w:rPr>
        <w:t xml:space="preserve"> and urge this Committee to do the same.</w:t>
      </w:r>
    </w:p>
    <w:p w14:paraId="10C3A4C7" w14:textId="77777777" w:rsidR="00B66651" w:rsidRDefault="00DC6EB3"/>
    <w:sectPr w:rsidR="00B66651" w:rsidSect="0038476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AAB1B" w14:textId="77777777" w:rsidR="00DC6EB3" w:rsidRDefault="00DC6EB3" w:rsidP="00A72F93">
      <w:r>
        <w:separator/>
      </w:r>
    </w:p>
  </w:endnote>
  <w:endnote w:type="continuationSeparator" w:id="0">
    <w:p w14:paraId="31C73FD8" w14:textId="77777777" w:rsidR="00DC6EB3" w:rsidRDefault="00DC6EB3" w:rsidP="00A72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4D"/>
    <w:family w:val="roman"/>
    <w:pitch w:val="variable"/>
    <w:sig w:usb0="00000003" w:usb1="00000000" w:usb2="00000000" w:usb3="00000000" w:csb0="00000001" w:csb1="00000000"/>
  </w:font>
  <w:font w:name="Times New Roman (Body CS)">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81591987"/>
      <w:docPartObj>
        <w:docPartGallery w:val="Page Numbers (Bottom of Page)"/>
        <w:docPartUnique/>
      </w:docPartObj>
    </w:sdtPr>
    <w:sdtEndPr>
      <w:rPr>
        <w:rStyle w:val="PageNumber"/>
      </w:rPr>
    </w:sdtEndPr>
    <w:sdtContent>
      <w:p w14:paraId="0A03008F" w14:textId="18F27939" w:rsidR="00A72F93" w:rsidRDefault="00A72F93" w:rsidP="00A72F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2726A9" w14:textId="77777777" w:rsidR="00A72F93" w:rsidRDefault="00A72F93" w:rsidP="00A72F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05245683"/>
      <w:docPartObj>
        <w:docPartGallery w:val="Page Numbers (Bottom of Page)"/>
        <w:docPartUnique/>
      </w:docPartObj>
    </w:sdtPr>
    <w:sdtEndPr>
      <w:rPr>
        <w:rStyle w:val="PageNumber"/>
        <w:rFonts w:ascii="Century Schoolbook" w:hAnsi="Century Schoolbook"/>
      </w:rPr>
    </w:sdtEndPr>
    <w:sdtContent>
      <w:p w14:paraId="04C6151D" w14:textId="3988E9C5" w:rsidR="00A72F93" w:rsidRDefault="00A72F93" w:rsidP="00957706">
        <w:pPr>
          <w:pStyle w:val="Footer"/>
          <w:framePr w:wrap="none" w:vAnchor="text" w:hAnchor="margin" w:xAlign="right" w:y="1"/>
          <w:rPr>
            <w:rStyle w:val="PageNumber"/>
          </w:rPr>
        </w:pPr>
        <w:r w:rsidRPr="00A72F93">
          <w:rPr>
            <w:rStyle w:val="PageNumber"/>
            <w:rFonts w:ascii="Century Schoolbook" w:hAnsi="Century Schoolbook"/>
          </w:rPr>
          <w:fldChar w:fldCharType="begin"/>
        </w:r>
        <w:r w:rsidRPr="00A72F93">
          <w:rPr>
            <w:rStyle w:val="PageNumber"/>
            <w:rFonts w:ascii="Century Schoolbook" w:hAnsi="Century Schoolbook"/>
          </w:rPr>
          <w:instrText xml:space="preserve"> PAGE </w:instrText>
        </w:r>
        <w:r w:rsidRPr="00A72F93">
          <w:rPr>
            <w:rStyle w:val="PageNumber"/>
            <w:rFonts w:ascii="Century Schoolbook" w:hAnsi="Century Schoolbook"/>
          </w:rPr>
          <w:fldChar w:fldCharType="separate"/>
        </w:r>
        <w:r w:rsidRPr="00A72F93">
          <w:rPr>
            <w:rStyle w:val="PageNumber"/>
            <w:rFonts w:ascii="Century Schoolbook" w:hAnsi="Century Schoolbook"/>
            <w:noProof/>
          </w:rPr>
          <w:t>1</w:t>
        </w:r>
        <w:r w:rsidRPr="00A72F93">
          <w:rPr>
            <w:rStyle w:val="PageNumber"/>
            <w:rFonts w:ascii="Century Schoolbook" w:hAnsi="Century Schoolbook"/>
          </w:rPr>
          <w:fldChar w:fldCharType="end"/>
        </w:r>
      </w:p>
    </w:sdtContent>
  </w:sdt>
  <w:p w14:paraId="6BFBE3E1" w14:textId="5873F505" w:rsidR="00A72F93" w:rsidRDefault="00A72F93" w:rsidP="00A72F93">
    <w:pPr>
      <w:pStyle w:val="Footer"/>
      <w:framePr w:wrap="none" w:vAnchor="text" w:hAnchor="margin" w:xAlign="center" w:y="1"/>
      <w:ind w:right="360"/>
      <w:rPr>
        <w:rStyle w:val="PageNumber"/>
      </w:rPr>
    </w:pPr>
  </w:p>
  <w:p w14:paraId="1BCB9410" w14:textId="77777777" w:rsidR="00A72F93" w:rsidRDefault="00A72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4FF08" w14:textId="77777777" w:rsidR="00DC6EB3" w:rsidRDefault="00DC6EB3" w:rsidP="00A72F93">
      <w:r>
        <w:separator/>
      </w:r>
    </w:p>
  </w:footnote>
  <w:footnote w:type="continuationSeparator" w:id="0">
    <w:p w14:paraId="2710D01B" w14:textId="77777777" w:rsidR="00DC6EB3" w:rsidRDefault="00DC6EB3" w:rsidP="00A72F93">
      <w:r>
        <w:continuationSeparator/>
      </w:r>
    </w:p>
  </w:footnote>
  <w:footnote w:id="1">
    <w:p w14:paraId="6F30BCC9" w14:textId="77777777" w:rsidR="004B5687" w:rsidRPr="00FB1669" w:rsidRDefault="004B5687" w:rsidP="004B5687">
      <w:pPr>
        <w:pStyle w:val="FootnoteText"/>
        <w:rPr>
          <w:rFonts w:ascii="Century Schoolbook" w:hAnsi="Century Schoolbook"/>
          <w:sz w:val="16"/>
        </w:rPr>
      </w:pPr>
      <w:r w:rsidRPr="00FB1669">
        <w:rPr>
          <w:rStyle w:val="FootnoteReference"/>
          <w:rFonts w:ascii="Century Schoolbook" w:hAnsi="Century Schoolbook"/>
          <w:sz w:val="16"/>
        </w:rPr>
        <w:footnoteRef/>
      </w:r>
      <w:r w:rsidRPr="00FB1669">
        <w:rPr>
          <w:rFonts w:ascii="Century Schoolbook" w:hAnsi="Century Schoolbook"/>
          <w:sz w:val="16"/>
        </w:rPr>
        <w:t xml:space="preserve"> </w:t>
      </w:r>
      <w:r w:rsidRPr="00FB1669">
        <w:rPr>
          <w:rFonts w:ascii="Century Schoolbook" w:hAnsi="Century Schoolbook"/>
          <w:i/>
          <w:sz w:val="16"/>
        </w:rPr>
        <w:t>See, e.g.</w:t>
      </w:r>
      <w:r w:rsidRPr="00FB1669">
        <w:rPr>
          <w:rFonts w:ascii="Century Schoolbook" w:hAnsi="Century Schoolbook"/>
          <w:sz w:val="16"/>
        </w:rPr>
        <w:t xml:space="preserve">, </w:t>
      </w:r>
      <w:r w:rsidRPr="00FB1669">
        <w:rPr>
          <w:rFonts w:ascii="Century Schoolbook" w:hAnsi="Century Schoolbook"/>
          <w:i/>
          <w:sz w:val="16"/>
        </w:rPr>
        <w:t xml:space="preserve">If You Are Black and in a Mental Health Crisis, 911 Can Be a Death Sentence, </w:t>
      </w:r>
      <w:r w:rsidRPr="00FB1669">
        <w:rPr>
          <w:rFonts w:ascii="Century Schoolbook" w:hAnsi="Century Schoolbook"/>
          <w:smallCaps/>
          <w:sz w:val="16"/>
        </w:rPr>
        <w:t>Intercept</w:t>
      </w:r>
      <w:r w:rsidRPr="00FB1669">
        <w:rPr>
          <w:rFonts w:ascii="Century Schoolbook" w:hAnsi="Century Schoolbook"/>
          <w:sz w:val="16"/>
        </w:rPr>
        <w:t xml:space="preserve"> (Sept. 29, 2019), </w:t>
      </w:r>
      <w:r w:rsidRPr="00FB1669">
        <w:rPr>
          <w:rFonts w:ascii="Century Schoolbook" w:hAnsi="Century Schoolbook"/>
          <w:i/>
          <w:sz w:val="16"/>
        </w:rPr>
        <w:t xml:space="preserve">available at </w:t>
      </w:r>
      <w:hyperlink r:id="rId1" w:history="1">
        <w:r w:rsidRPr="00FB1669">
          <w:rPr>
            <w:rStyle w:val="Hyperlink"/>
            <w:rFonts w:ascii="Century Schoolbook" w:hAnsi="Century Schoolbook"/>
            <w:sz w:val="16"/>
          </w:rPr>
          <w:t>https://theintercept.com/2019/09/29/police-shootings-mental-health/</w:t>
        </w:r>
      </w:hyperlink>
      <w:r w:rsidRPr="00FB1669">
        <w:rPr>
          <w:rFonts w:ascii="Century Schoolbook" w:hAnsi="Century Schoolbook"/>
          <w:sz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D0E"/>
    <w:rsid w:val="00071788"/>
    <w:rsid w:val="001F483B"/>
    <w:rsid w:val="0025735E"/>
    <w:rsid w:val="002641EF"/>
    <w:rsid w:val="002809A9"/>
    <w:rsid w:val="00282DFA"/>
    <w:rsid w:val="002F2775"/>
    <w:rsid w:val="00384766"/>
    <w:rsid w:val="003A1650"/>
    <w:rsid w:val="003F7664"/>
    <w:rsid w:val="004B5687"/>
    <w:rsid w:val="004E2FAD"/>
    <w:rsid w:val="00527DCB"/>
    <w:rsid w:val="006279DA"/>
    <w:rsid w:val="00662B42"/>
    <w:rsid w:val="007117D2"/>
    <w:rsid w:val="0072274D"/>
    <w:rsid w:val="00724368"/>
    <w:rsid w:val="00740843"/>
    <w:rsid w:val="007434EA"/>
    <w:rsid w:val="008A5AED"/>
    <w:rsid w:val="008D60C6"/>
    <w:rsid w:val="00A16D44"/>
    <w:rsid w:val="00A656F0"/>
    <w:rsid w:val="00A72F93"/>
    <w:rsid w:val="00A74086"/>
    <w:rsid w:val="00A8230D"/>
    <w:rsid w:val="00B73992"/>
    <w:rsid w:val="00B75D0E"/>
    <w:rsid w:val="00C67079"/>
    <w:rsid w:val="00DA4660"/>
    <w:rsid w:val="00DC6EB3"/>
    <w:rsid w:val="00EB1CFD"/>
    <w:rsid w:val="00ED505C"/>
    <w:rsid w:val="00F70B92"/>
    <w:rsid w:val="00F92DF7"/>
    <w:rsid w:val="00FA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C37233"/>
  <w14:defaultImageDpi w14:val="32767"/>
  <w15:chartTrackingRefBased/>
  <w15:docId w15:val="{0418A383-571A-9947-87DC-10B575EBA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Schoolbook" w:eastAsiaTheme="minorHAnsi" w:hAnsi="Century Schoolbook" w:cs="Arial"/>
        <w:sz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75D0E"/>
    <w:rPr>
      <w:rFonts w:asciiTheme="minorHAnsi" w:hAnsiTheme="minorHAnsi" w:cstheme="min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D0E"/>
    <w:rPr>
      <w:color w:val="0563C1" w:themeColor="hyperlink"/>
      <w:u w:val="single"/>
    </w:rPr>
  </w:style>
  <w:style w:type="paragraph" w:styleId="Footer">
    <w:name w:val="footer"/>
    <w:basedOn w:val="Normal"/>
    <w:link w:val="FooterChar"/>
    <w:uiPriority w:val="99"/>
    <w:unhideWhenUsed/>
    <w:rsid w:val="00A72F93"/>
    <w:pPr>
      <w:tabs>
        <w:tab w:val="center" w:pos="4680"/>
        <w:tab w:val="right" w:pos="9360"/>
      </w:tabs>
    </w:pPr>
  </w:style>
  <w:style w:type="character" w:customStyle="1" w:styleId="FooterChar">
    <w:name w:val="Footer Char"/>
    <w:basedOn w:val="DefaultParagraphFont"/>
    <w:link w:val="Footer"/>
    <w:uiPriority w:val="99"/>
    <w:rsid w:val="00A72F93"/>
    <w:rPr>
      <w:rFonts w:asciiTheme="minorHAnsi" w:hAnsiTheme="minorHAnsi" w:cstheme="minorBidi"/>
      <w:szCs w:val="24"/>
    </w:rPr>
  </w:style>
  <w:style w:type="character" w:styleId="PageNumber">
    <w:name w:val="page number"/>
    <w:basedOn w:val="DefaultParagraphFont"/>
    <w:uiPriority w:val="99"/>
    <w:semiHidden/>
    <w:unhideWhenUsed/>
    <w:rsid w:val="00A72F93"/>
  </w:style>
  <w:style w:type="paragraph" w:styleId="Header">
    <w:name w:val="header"/>
    <w:basedOn w:val="Normal"/>
    <w:link w:val="HeaderChar"/>
    <w:uiPriority w:val="99"/>
    <w:unhideWhenUsed/>
    <w:rsid w:val="00A72F93"/>
    <w:pPr>
      <w:tabs>
        <w:tab w:val="center" w:pos="4680"/>
        <w:tab w:val="right" w:pos="9360"/>
      </w:tabs>
    </w:pPr>
  </w:style>
  <w:style w:type="character" w:customStyle="1" w:styleId="HeaderChar">
    <w:name w:val="Header Char"/>
    <w:basedOn w:val="DefaultParagraphFont"/>
    <w:link w:val="Header"/>
    <w:uiPriority w:val="99"/>
    <w:rsid w:val="00A72F93"/>
    <w:rPr>
      <w:rFonts w:asciiTheme="minorHAnsi" w:hAnsiTheme="minorHAnsi" w:cstheme="minorBidi"/>
      <w:szCs w:val="24"/>
    </w:rPr>
  </w:style>
  <w:style w:type="paragraph" w:styleId="FootnoteText">
    <w:name w:val="footnote text"/>
    <w:basedOn w:val="Normal"/>
    <w:link w:val="FootnoteTextChar"/>
    <w:uiPriority w:val="99"/>
    <w:semiHidden/>
    <w:unhideWhenUsed/>
    <w:rsid w:val="004B5687"/>
    <w:rPr>
      <w:rFonts w:ascii="Baskerville Old Face" w:hAnsi="Baskerville Old Face" w:cs="Times New Roman (Body CS)"/>
      <w:sz w:val="20"/>
      <w:szCs w:val="20"/>
    </w:rPr>
  </w:style>
  <w:style w:type="character" w:customStyle="1" w:styleId="FootnoteTextChar">
    <w:name w:val="Footnote Text Char"/>
    <w:basedOn w:val="DefaultParagraphFont"/>
    <w:link w:val="FootnoteText"/>
    <w:uiPriority w:val="99"/>
    <w:semiHidden/>
    <w:rsid w:val="004B5687"/>
    <w:rPr>
      <w:rFonts w:ascii="Baskerville Old Face" w:hAnsi="Baskerville Old Face" w:cs="Times New Roman (Body CS)"/>
      <w:sz w:val="20"/>
    </w:rPr>
  </w:style>
  <w:style w:type="character" w:styleId="FootnoteReference">
    <w:name w:val="footnote reference"/>
    <w:basedOn w:val="DefaultParagraphFont"/>
    <w:uiPriority w:val="99"/>
    <w:semiHidden/>
    <w:unhideWhenUsed/>
    <w:rsid w:val="004B56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heintercept.com/2019/09/29/police-shootings-mental-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Zaccagnino</dc:creator>
  <cp:keywords/>
  <dc:description/>
  <cp:lastModifiedBy>Jess Zaccagnino</cp:lastModifiedBy>
  <cp:revision>2</cp:revision>
  <dcterms:created xsi:type="dcterms:W3CDTF">2025-02-10T17:39:00Z</dcterms:created>
  <dcterms:modified xsi:type="dcterms:W3CDTF">2025-02-10T17:39:00Z</dcterms:modified>
</cp:coreProperties>
</file>