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3923" w14:textId="77777777" w:rsidR="00A94AA5" w:rsidRPr="00A94AA5" w:rsidRDefault="00A94AA5" w:rsidP="00A94AA5">
      <w:pPr>
        <w:spacing w:line="360" w:lineRule="auto"/>
        <w:jc w:val="right"/>
        <w:rPr>
          <w:rFonts w:ascii="Century Schoolbook" w:eastAsia="Times New Roman" w:hAnsi="Century Schoolbook" w:cs="Times New Roman"/>
          <w:color w:val="000000"/>
        </w:rPr>
      </w:pPr>
      <w:r w:rsidRPr="00A94AA5">
        <w:rPr>
          <w:rFonts w:ascii="Century Schoolbook" w:eastAsia="Times New Roman" w:hAnsi="Century Schoolbook" w:cs="Times New Roman"/>
          <w:noProof/>
          <w:color w:val="000000"/>
        </w:rPr>
        <w:drawing>
          <wp:anchor distT="0" distB="0" distL="114300" distR="114300" simplePos="0" relativeHeight="251659264" behindDoc="0" locked="0" layoutInCell="1" allowOverlap="1" wp14:anchorId="2296A50C" wp14:editId="08467F9A">
            <wp:simplePos x="0" y="0"/>
            <wp:positionH relativeFrom="column">
              <wp:posOffset>-232347</wp:posOffset>
            </wp:positionH>
            <wp:positionV relativeFrom="paragraph">
              <wp:posOffset>-121292</wp:posOffset>
            </wp:positionV>
            <wp:extent cx="1818640" cy="1085215"/>
            <wp:effectExtent l="0" t="0" r="0" b="0"/>
            <wp:wrapNone/>
            <wp:docPr id="3" name="Picture 3" descr="https://lh3.googleusercontent.com/HWzpA2IvXaYmfLYYnXToFH34N22hhcmQCrrHdc8FmQ8gcg5alkMPqZ8QA6Mg2VAwyOwuNytS08AmOfm4hpSyC_x7as9TinrjFPdgBw35wXwMKx2ssDqAHGTiBORpOI2WjuiS5XeUubSLOvOz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HWzpA2IvXaYmfLYYnXToFH34N22hhcmQCrrHdc8FmQ8gcg5alkMPqZ8QA6Mg2VAwyOwuNytS08AmOfm4hpSyC_x7as9TinrjFPdgBw35wXwMKx2ssDqAHGTiBORpOI2WjuiS5XeUubSLOvOzmg"/>
                    <pic:cNvPicPr>
                      <a:picLocks noChangeAspect="1" noChangeArrowheads="1"/>
                    </pic:cNvPicPr>
                  </pic:nvPicPr>
                  <pic:blipFill rotWithShape="1">
                    <a:blip r:embed="rId6">
                      <a:extLst>
                        <a:ext uri="{28A0092B-C50C-407E-A947-70E740481C1C}">
                          <a14:useLocalDpi xmlns:a14="http://schemas.microsoft.com/office/drawing/2010/main" val="0"/>
                        </a:ext>
                      </a:extLst>
                    </a:blip>
                    <a:srcRect b="32074"/>
                    <a:stretch/>
                  </pic:blipFill>
                  <pic:spPr bwMode="auto">
                    <a:xfrm>
                      <a:off x="0" y="0"/>
                      <a:ext cx="1818640" cy="1085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4AA5">
        <w:rPr>
          <w:rFonts w:ascii="Century Schoolbook" w:eastAsia="Times New Roman" w:hAnsi="Century Schoolbook" w:cs="Times New Roman"/>
          <w:color w:val="000000"/>
        </w:rPr>
        <w:t>Legislative Testimony</w:t>
      </w:r>
    </w:p>
    <w:p w14:paraId="6E66E993" w14:textId="77777777" w:rsidR="00A94AA5" w:rsidRPr="00A94AA5" w:rsidRDefault="00A94AA5" w:rsidP="00A94AA5">
      <w:pPr>
        <w:spacing w:line="360" w:lineRule="auto"/>
        <w:jc w:val="right"/>
        <w:rPr>
          <w:rStyle w:val="Hyperlink"/>
          <w:rFonts w:ascii="Century Schoolbook" w:eastAsia="Times New Roman" w:hAnsi="Century Schoolbook" w:cs="Times New Roman"/>
          <w:color w:val="auto"/>
          <w:u w:val="none"/>
        </w:rPr>
      </w:pPr>
      <w:r w:rsidRPr="00A94AA5">
        <w:rPr>
          <w:rFonts w:ascii="Century Schoolbook" w:eastAsia="Times New Roman" w:hAnsi="Century Schoolbook" w:cs="Times New Roman"/>
          <w:color w:val="000000"/>
        </w:rPr>
        <w:t>765 Asylum Avenue, 2nd Floor</w:t>
      </w:r>
      <w:r w:rsidRPr="00A94AA5">
        <w:rPr>
          <w:rFonts w:ascii="Century Schoolbook" w:eastAsia="Times New Roman" w:hAnsi="Century Schoolbook" w:cs="Times New Roman"/>
          <w:color w:val="000000"/>
        </w:rPr>
        <w:br/>
        <w:t>Hartford, CT 06105</w:t>
      </w:r>
      <w:r w:rsidRPr="00A94AA5">
        <w:rPr>
          <w:rFonts w:ascii="Century Schoolbook" w:eastAsia="Times New Roman" w:hAnsi="Century Schoolbook" w:cs="Times New Roman"/>
          <w:color w:val="000000"/>
        </w:rPr>
        <w:br/>
        <w:t>860-523-9146</w:t>
      </w:r>
      <w:r w:rsidRPr="00A94AA5">
        <w:rPr>
          <w:rFonts w:ascii="Century Schoolbook" w:eastAsia="Times New Roman" w:hAnsi="Century Schoolbook" w:cs="Times New Roman"/>
          <w:color w:val="000000"/>
        </w:rPr>
        <w:br/>
      </w:r>
      <w:r w:rsidRPr="00A94AA5">
        <w:rPr>
          <w:rStyle w:val="Hyperlink"/>
          <w:rFonts w:ascii="Century Schoolbook" w:eastAsia="Times New Roman" w:hAnsi="Century Schoolbook" w:cs="Times New Roman"/>
          <w:color w:val="auto"/>
          <w:u w:val="none"/>
        </w:rPr>
        <w:t>www.acluct.org</w:t>
      </w:r>
    </w:p>
    <w:p w14:paraId="7D1BA1F6" w14:textId="77777777" w:rsidR="00A94AA5" w:rsidRPr="00A94AA5" w:rsidRDefault="00A94AA5" w:rsidP="00A94AA5">
      <w:pPr>
        <w:spacing w:line="360" w:lineRule="auto"/>
        <w:jc w:val="center"/>
        <w:rPr>
          <w:rFonts w:ascii="Century Schoolbook" w:eastAsia="Times New Roman" w:hAnsi="Century Schoolbook" w:cs="Times New Roman"/>
          <w:b/>
        </w:rPr>
      </w:pPr>
    </w:p>
    <w:p w14:paraId="28215A6C" w14:textId="5C9BC663" w:rsidR="00A94AA5" w:rsidRPr="00A94AA5" w:rsidRDefault="00A94AA5" w:rsidP="00A94AA5">
      <w:pPr>
        <w:spacing w:line="360" w:lineRule="auto"/>
        <w:jc w:val="center"/>
        <w:rPr>
          <w:rFonts w:ascii="Century Schoolbook" w:eastAsia="Times New Roman" w:hAnsi="Century Schoolbook" w:cs="Times New Roman"/>
          <w:b/>
        </w:rPr>
      </w:pPr>
      <w:r w:rsidRPr="00A94AA5">
        <w:rPr>
          <w:rFonts w:ascii="Century Schoolbook" w:eastAsia="Times New Roman" w:hAnsi="Century Schoolbook" w:cs="Times New Roman"/>
          <w:b/>
        </w:rPr>
        <w:t xml:space="preserve">Written Testimony Supporting </w:t>
      </w:r>
      <w:r w:rsidR="0046191F">
        <w:rPr>
          <w:rFonts w:ascii="Century Schoolbook" w:eastAsia="Times New Roman" w:hAnsi="Century Schoolbook" w:cs="Times New Roman"/>
          <w:b/>
        </w:rPr>
        <w:t xml:space="preserve">Senate Bill 138: An Act Concerning </w:t>
      </w:r>
      <w:proofErr w:type="gramStart"/>
      <w:r w:rsidR="0046191F">
        <w:rPr>
          <w:rFonts w:ascii="Century Schoolbook" w:eastAsia="Times New Roman" w:hAnsi="Century Schoolbook" w:cs="Times New Roman"/>
          <w:b/>
        </w:rPr>
        <w:t>The</w:t>
      </w:r>
      <w:proofErr w:type="gramEnd"/>
      <w:r w:rsidR="0046191F">
        <w:rPr>
          <w:rFonts w:ascii="Century Schoolbook" w:eastAsia="Times New Roman" w:hAnsi="Century Schoolbook" w:cs="Times New Roman"/>
          <w:b/>
        </w:rPr>
        <w:t xml:space="preserve"> Waiver Of Certain Criminal History Records </w:t>
      </w:r>
      <w:r w:rsidR="00B208AC">
        <w:rPr>
          <w:rFonts w:ascii="Century Schoolbook" w:eastAsia="Times New Roman" w:hAnsi="Century Schoolbook" w:cs="Times New Roman"/>
          <w:b/>
        </w:rPr>
        <w:t>C</w:t>
      </w:r>
      <w:r w:rsidR="0046191F">
        <w:rPr>
          <w:rFonts w:ascii="Century Schoolbook" w:eastAsia="Times New Roman" w:hAnsi="Century Schoolbook" w:cs="Times New Roman"/>
          <w:b/>
        </w:rPr>
        <w:t>heck Fees For An Indigent Person Seeking A Pardon</w:t>
      </w:r>
    </w:p>
    <w:p w14:paraId="059662A0" w14:textId="77777777" w:rsidR="00A94AA5" w:rsidRPr="00A94AA5" w:rsidRDefault="00A94AA5" w:rsidP="00A94AA5">
      <w:pPr>
        <w:spacing w:line="360" w:lineRule="auto"/>
        <w:rPr>
          <w:rFonts w:ascii="Century Schoolbook" w:hAnsi="Century Schoolbook"/>
        </w:rPr>
      </w:pPr>
    </w:p>
    <w:p w14:paraId="02B0FFCD" w14:textId="5F7CF199" w:rsidR="00017C4C" w:rsidRDefault="00B7466F" w:rsidP="00017C4C">
      <w:pPr>
        <w:spacing w:line="360" w:lineRule="auto"/>
        <w:jc w:val="both"/>
        <w:rPr>
          <w:rFonts w:ascii="Century Schoolbook" w:hAnsi="Century Schoolbook"/>
        </w:rPr>
      </w:pPr>
      <w:r w:rsidRPr="00A94AA5">
        <w:rPr>
          <w:rFonts w:ascii="Century Schoolbook" w:hAnsi="Century Schoolbook"/>
        </w:rPr>
        <w:t xml:space="preserve">Good day </w:t>
      </w:r>
      <w:r w:rsidR="00017C4C">
        <w:rPr>
          <w:rFonts w:ascii="Century Schoolbook" w:hAnsi="Century Schoolbook"/>
        </w:rPr>
        <w:t xml:space="preserve">Senator Gaston, Representative Boyd, Ranking Members Senator </w:t>
      </w:r>
      <w:proofErr w:type="spellStart"/>
      <w:r w:rsidR="00017C4C">
        <w:rPr>
          <w:rFonts w:ascii="Century Schoolbook" w:hAnsi="Century Schoolbook"/>
        </w:rPr>
        <w:t>Cicarella</w:t>
      </w:r>
      <w:proofErr w:type="spellEnd"/>
      <w:r w:rsidR="00017C4C">
        <w:rPr>
          <w:rFonts w:ascii="Century Schoolbook" w:hAnsi="Century Schoolbook"/>
        </w:rPr>
        <w:t>, Representative Howard and distinguished members of the Public Safety and Security Committee:</w:t>
      </w:r>
    </w:p>
    <w:p w14:paraId="6029C874" w14:textId="2046F117" w:rsidR="00017C4C" w:rsidRDefault="00017C4C" w:rsidP="00017C4C">
      <w:pPr>
        <w:pStyle w:val="NormalWeb"/>
        <w:spacing w:line="360" w:lineRule="auto"/>
        <w:jc w:val="both"/>
      </w:pPr>
      <w:r>
        <w:rPr>
          <w:rFonts w:ascii="Century Schoolbook" w:hAnsi="Century Schoolbook"/>
        </w:rPr>
        <w:t xml:space="preserve">My name is Gus Marks-Hamilton and I work with the ACLU of Connecticut’s Smart Justice Campaign. I am testifying in support of </w:t>
      </w:r>
      <w:r w:rsidRPr="00017C4C">
        <w:rPr>
          <w:rFonts w:ascii="Century Schoolbook" w:hAnsi="Century Schoolbook"/>
          <w:color w:val="000000" w:themeColor="text1"/>
        </w:rPr>
        <w:t>S</w:t>
      </w:r>
      <w:r>
        <w:rPr>
          <w:rFonts w:ascii="Century Schoolbook" w:hAnsi="Century Schoolbook"/>
          <w:color w:val="000000" w:themeColor="text1"/>
        </w:rPr>
        <w:t>enate Bill</w:t>
      </w:r>
      <w:r w:rsidRPr="00017C4C">
        <w:rPr>
          <w:rFonts w:ascii="Century Schoolbook" w:hAnsi="Century Schoolbook"/>
          <w:color w:val="000000" w:themeColor="text1"/>
        </w:rPr>
        <w:t xml:space="preserve"> 138</w:t>
      </w:r>
      <w:r>
        <w:rPr>
          <w:rFonts w:ascii="Century Schoolbook" w:hAnsi="Century Schoolbook"/>
          <w:color w:val="000000" w:themeColor="text1"/>
        </w:rPr>
        <w:t xml:space="preserve">, An Act Concerning the Waiver of Certain Criminal History Records Check Fees </w:t>
      </w:r>
      <w:proofErr w:type="gramStart"/>
      <w:r>
        <w:rPr>
          <w:rFonts w:ascii="Century Schoolbook" w:hAnsi="Century Schoolbook"/>
          <w:color w:val="000000" w:themeColor="text1"/>
        </w:rPr>
        <w:t>For</w:t>
      </w:r>
      <w:proofErr w:type="gramEnd"/>
      <w:r>
        <w:rPr>
          <w:rFonts w:ascii="Century Schoolbook" w:hAnsi="Century Schoolbook"/>
          <w:color w:val="000000" w:themeColor="text1"/>
        </w:rPr>
        <w:t xml:space="preserve"> An Indi</w:t>
      </w:r>
      <w:r w:rsidR="008959E7">
        <w:rPr>
          <w:rFonts w:ascii="Century Schoolbook" w:hAnsi="Century Schoolbook"/>
          <w:color w:val="000000" w:themeColor="text1"/>
        </w:rPr>
        <w:t>g</w:t>
      </w:r>
      <w:r>
        <w:rPr>
          <w:rFonts w:ascii="Century Schoolbook" w:hAnsi="Century Schoolbook"/>
          <w:color w:val="000000" w:themeColor="text1"/>
        </w:rPr>
        <w:t>ent Person Seeking A Pardon.</w:t>
      </w:r>
    </w:p>
    <w:p w14:paraId="051859A7" w14:textId="0E4EF744" w:rsidR="00F43866" w:rsidRPr="00F43866" w:rsidRDefault="006F14F3" w:rsidP="00017C4C">
      <w:pPr>
        <w:spacing w:line="360" w:lineRule="auto"/>
        <w:jc w:val="both"/>
        <w:rPr>
          <w:rFonts w:ascii="Century Schoolbook" w:hAnsi="Century Schoolbook"/>
        </w:rPr>
      </w:pPr>
      <w:r>
        <w:rPr>
          <w:rFonts w:ascii="Century Schoolbook" w:hAnsi="Century Schoolbook"/>
        </w:rPr>
        <w:t>The ACLU of Connecticut believes in a society where all people, including those who have been convicted of a crime, should have an equal opportunity to contribute to society and build successful and fulfilling lives. People involved in the criminal legal system who have completed their sentences have paid their debt to society and earned the right to live their lives without barriers to being happy, productive, and law-abiding residents. People with criminal histories, however, are more likely to encounter background checks that flag a past conviction</w:t>
      </w:r>
      <w:r w:rsidR="00963E07">
        <w:rPr>
          <w:rFonts w:ascii="Century Schoolbook" w:hAnsi="Century Schoolbook"/>
        </w:rPr>
        <w:t xml:space="preserve"> and have a negative effect on their ability to obtain housing, employment, and attend school.</w:t>
      </w:r>
      <w:r w:rsidR="00F43866">
        <w:rPr>
          <w:rFonts w:ascii="Century Schoolbook" w:hAnsi="Century Schoolbook"/>
        </w:rPr>
        <w:t xml:space="preserve"> </w:t>
      </w:r>
      <w:r w:rsidR="00F43866" w:rsidRPr="00D46259">
        <w:rPr>
          <w:rFonts w:ascii="Century Schoolbook" w:hAnsi="Century Schoolbook"/>
          <w:color w:val="000000" w:themeColor="text1"/>
        </w:rPr>
        <w:t xml:space="preserve">Instead of enabling people living with records, Connecticut law makes life much harder for them. </w:t>
      </w:r>
      <w:r w:rsidR="00F43866" w:rsidRPr="00D46259">
        <w:rPr>
          <w:rFonts w:ascii="Century Schoolbook" w:eastAsia="Times New Roman" w:hAnsi="Century Schoolbook" w:cs="Times New Roman"/>
          <w:color w:val="000000" w:themeColor="text1"/>
        </w:rPr>
        <w:t>Nine out of 10 employers, 4 out of 5 landlords, and 3 out of 5 colleges and universities use background checks to eliminate candidates with criminal histories</w:t>
      </w:r>
      <w:r w:rsidR="00F43866">
        <w:rPr>
          <w:rFonts w:ascii="Century Schoolbook" w:eastAsia="Times New Roman" w:hAnsi="Century Schoolbook" w:cs="Times New Roman"/>
          <w:color w:val="000000" w:themeColor="text1"/>
        </w:rPr>
        <w:t>.</w:t>
      </w:r>
    </w:p>
    <w:p w14:paraId="7169B94B" w14:textId="77777777" w:rsidR="00F43866" w:rsidRDefault="00F43866" w:rsidP="00017C4C">
      <w:pPr>
        <w:spacing w:line="360" w:lineRule="auto"/>
        <w:jc w:val="both"/>
        <w:rPr>
          <w:rFonts w:ascii="Century Schoolbook" w:eastAsia="Times New Roman" w:hAnsi="Century Schoolbook" w:cs="Times New Roman"/>
          <w:color w:val="000000" w:themeColor="text1"/>
        </w:rPr>
      </w:pPr>
    </w:p>
    <w:p w14:paraId="4E2A79D1" w14:textId="123409D4" w:rsidR="006F14F3" w:rsidRDefault="006F14F3" w:rsidP="00017C4C">
      <w:pPr>
        <w:spacing w:line="360" w:lineRule="auto"/>
        <w:jc w:val="both"/>
        <w:rPr>
          <w:rFonts w:ascii="Century Schoolbook" w:hAnsi="Century Schoolbook"/>
        </w:rPr>
      </w:pPr>
      <w:r>
        <w:rPr>
          <w:rFonts w:ascii="Century Schoolbook" w:hAnsi="Century Schoolbook"/>
        </w:rPr>
        <w:t xml:space="preserve">The ACLU of Connecticut opposes legislation that erect unnecessary barriers for people living with a record, and we support legislation that reduce the hurdles of background checks and helps people apply for and receive a pardon. The pardon process is difficult to navigate, often adversarial, costly, </w:t>
      </w:r>
      <w:r w:rsidR="003C4B1D">
        <w:rPr>
          <w:rFonts w:ascii="Century Schoolbook" w:hAnsi="Century Schoolbook"/>
        </w:rPr>
        <w:t xml:space="preserve">time-consuming, </w:t>
      </w:r>
      <w:r>
        <w:rPr>
          <w:rFonts w:ascii="Century Schoolbook" w:hAnsi="Century Schoolbook"/>
        </w:rPr>
        <w:t xml:space="preserve">and can be </w:t>
      </w:r>
      <w:r w:rsidR="003C4B1D">
        <w:rPr>
          <w:rFonts w:ascii="Century Schoolbook" w:hAnsi="Century Schoolbook"/>
        </w:rPr>
        <w:t xml:space="preserve">emotionally </w:t>
      </w:r>
      <w:proofErr w:type="spellStart"/>
      <w:r w:rsidR="003C4B1D">
        <w:rPr>
          <w:rFonts w:ascii="Century Schoolbook" w:hAnsi="Century Schoolbook"/>
        </w:rPr>
        <w:t>challening</w:t>
      </w:r>
      <w:proofErr w:type="spellEnd"/>
      <w:r>
        <w:rPr>
          <w:rFonts w:ascii="Century Schoolbook" w:hAnsi="Century Schoolbook"/>
        </w:rPr>
        <w:t xml:space="preserve"> for people who have earned the opportunity to apply for a pardon.</w:t>
      </w:r>
      <w:r w:rsidR="003C4B1D">
        <w:rPr>
          <w:rFonts w:ascii="Century Schoolbook" w:hAnsi="Century Schoolbook"/>
        </w:rPr>
        <w:t xml:space="preserve"> SB 138 begins to address one of these barriers for applicants who are indigent by waiving fees associated with the pardon application, such as the $75 State Police Bureau of Identification fee</w:t>
      </w:r>
      <w:r w:rsidR="00F96BAD">
        <w:rPr>
          <w:rFonts w:ascii="Century Schoolbook" w:hAnsi="Century Schoolbook"/>
        </w:rPr>
        <w:t xml:space="preserve"> if the applicant pre-enrolls online through the Connecticut Criminal History Reporting System.</w:t>
      </w:r>
      <w:r>
        <w:rPr>
          <w:rFonts w:ascii="Century Schoolbook" w:hAnsi="Century Schoolbook"/>
        </w:rPr>
        <w:t xml:space="preserve"> </w:t>
      </w:r>
      <w:r w:rsidR="003C4B1D">
        <w:rPr>
          <w:rFonts w:ascii="Century Schoolbook" w:hAnsi="Century Schoolbook"/>
        </w:rPr>
        <w:t xml:space="preserve">SB 138 would also prevent independent contractors from charging an additional </w:t>
      </w:r>
      <w:r w:rsidR="00990FCD">
        <w:rPr>
          <w:rFonts w:ascii="Century Schoolbook" w:hAnsi="Century Schoolbook"/>
        </w:rPr>
        <w:t xml:space="preserve">$30 </w:t>
      </w:r>
      <w:r w:rsidR="003C4B1D">
        <w:rPr>
          <w:rFonts w:ascii="Century Schoolbook" w:hAnsi="Century Schoolbook"/>
        </w:rPr>
        <w:t>convenience fee for fingerprinting, which varies among police departments</w:t>
      </w:r>
      <w:r w:rsidR="00F36B08">
        <w:rPr>
          <w:rFonts w:ascii="Century Schoolbook" w:hAnsi="Century Schoolbook"/>
        </w:rPr>
        <w:t xml:space="preserve">. I have watched many pardon hearings and a frequent answer to </w:t>
      </w:r>
      <w:r w:rsidR="00990FCD">
        <w:rPr>
          <w:rFonts w:ascii="Century Schoolbook" w:hAnsi="Century Schoolbook"/>
        </w:rPr>
        <w:t>the question of why</w:t>
      </w:r>
      <w:r w:rsidR="00F36B08">
        <w:rPr>
          <w:rFonts w:ascii="Century Schoolbook" w:hAnsi="Century Schoolbook"/>
        </w:rPr>
        <w:t xml:space="preserve"> a person is seeking a pardon is to increase their earning potential through a job so they can support their family. Many pardon applicants are working, but in lower-paid jobs where they struggle to support themselves. Even fees that seem modest can be barriers.</w:t>
      </w:r>
    </w:p>
    <w:p w14:paraId="1082F36D" w14:textId="77777777" w:rsidR="00F36B08" w:rsidRDefault="00F36B08" w:rsidP="00017C4C">
      <w:pPr>
        <w:spacing w:line="360" w:lineRule="auto"/>
        <w:jc w:val="both"/>
        <w:rPr>
          <w:rFonts w:ascii="Century Schoolbook" w:hAnsi="Century Schoolbook"/>
        </w:rPr>
      </w:pPr>
    </w:p>
    <w:p w14:paraId="0C392B13" w14:textId="706F9BDB" w:rsidR="00B7466F" w:rsidRPr="00A94AA5" w:rsidRDefault="00F96BAD" w:rsidP="00017C4C">
      <w:pPr>
        <w:spacing w:line="360" w:lineRule="auto"/>
        <w:jc w:val="both"/>
        <w:rPr>
          <w:rFonts w:ascii="Century Schoolbook" w:hAnsi="Century Schoolbook"/>
        </w:rPr>
      </w:pPr>
      <w:r>
        <w:rPr>
          <w:rFonts w:ascii="Century Schoolbook" w:hAnsi="Century Schoolbook"/>
        </w:rPr>
        <w:t xml:space="preserve">For these reasons </w:t>
      </w:r>
      <w:r w:rsidR="00B7466F" w:rsidRPr="00A94AA5">
        <w:rPr>
          <w:rFonts w:ascii="Century Schoolbook" w:hAnsi="Century Schoolbook"/>
        </w:rPr>
        <w:t xml:space="preserve">I strongly urge the members of this committee to support </w:t>
      </w:r>
      <w:r w:rsidR="00017C4C">
        <w:rPr>
          <w:rFonts w:ascii="Century Schoolbook" w:hAnsi="Century Schoolbook"/>
        </w:rPr>
        <w:t>S.B 138</w:t>
      </w:r>
      <w:r w:rsidR="00B7466F" w:rsidRPr="00A94AA5">
        <w:rPr>
          <w:rFonts w:ascii="Century Schoolbook" w:hAnsi="Century Schoolbook"/>
        </w:rPr>
        <w:t xml:space="preserve">. </w:t>
      </w:r>
      <w:r>
        <w:rPr>
          <w:rFonts w:ascii="Century Schoolbook" w:hAnsi="Century Schoolbook"/>
        </w:rPr>
        <w:t>A previous version of this bill from last year was unanimously supported by the members of this Committee last year, so for all these reasons I strongly urge the Committee to again support SB 138 and t</w:t>
      </w:r>
      <w:r w:rsidR="00B7466F" w:rsidRPr="00A94AA5">
        <w:rPr>
          <w:rFonts w:ascii="Century Schoolbook" w:hAnsi="Century Schoolbook"/>
        </w:rPr>
        <w:t>hank you for listening to my testimony</w:t>
      </w:r>
      <w:r>
        <w:rPr>
          <w:rFonts w:ascii="Century Schoolbook" w:hAnsi="Century Schoolbook"/>
        </w:rPr>
        <w:t>.</w:t>
      </w:r>
    </w:p>
    <w:sectPr w:rsidR="00B7466F" w:rsidRPr="00A94AA5" w:rsidSect="00F172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66CA" w14:textId="77777777" w:rsidR="00F17289" w:rsidRDefault="00F17289" w:rsidP="00F43866">
      <w:r>
        <w:separator/>
      </w:r>
    </w:p>
  </w:endnote>
  <w:endnote w:type="continuationSeparator" w:id="0">
    <w:p w14:paraId="014FBFBB" w14:textId="77777777" w:rsidR="00F17289" w:rsidRDefault="00F17289" w:rsidP="00F4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8118E" w14:textId="77777777" w:rsidR="00F17289" w:rsidRDefault="00F17289" w:rsidP="00F43866">
      <w:r>
        <w:separator/>
      </w:r>
    </w:p>
  </w:footnote>
  <w:footnote w:type="continuationSeparator" w:id="0">
    <w:p w14:paraId="2E6A293E" w14:textId="77777777" w:rsidR="00F17289" w:rsidRDefault="00F17289" w:rsidP="00F43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6F"/>
    <w:rsid w:val="00017C4C"/>
    <w:rsid w:val="000334C3"/>
    <w:rsid w:val="00036F4E"/>
    <w:rsid w:val="000538A8"/>
    <w:rsid w:val="00065AFE"/>
    <w:rsid w:val="002C357B"/>
    <w:rsid w:val="002E1635"/>
    <w:rsid w:val="00311E35"/>
    <w:rsid w:val="003C4B1D"/>
    <w:rsid w:val="003E58F0"/>
    <w:rsid w:val="0046191F"/>
    <w:rsid w:val="004C1282"/>
    <w:rsid w:val="00521405"/>
    <w:rsid w:val="006F14F3"/>
    <w:rsid w:val="00857BC1"/>
    <w:rsid w:val="0088544E"/>
    <w:rsid w:val="008959E7"/>
    <w:rsid w:val="00963E07"/>
    <w:rsid w:val="00990FCD"/>
    <w:rsid w:val="00994DB5"/>
    <w:rsid w:val="009D35D2"/>
    <w:rsid w:val="009E3202"/>
    <w:rsid w:val="00A94AA5"/>
    <w:rsid w:val="00AB788F"/>
    <w:rsid w:val="00B208AC"/>
    <w:rsid w:val="00B7466F"/>
    <w:rsid w:val="00C411BF"/>
    <w:rsid w:val="00C640AA"/>
    <w:rsid w:val="00EB0604"/>
    <w:rsid w:val="00F17289"/>
    <w:rsid w:val="00F36B08"/>
    <w:rsid w:val="00F43866"/>
    <w:rsid w:val="00F562A5"/>
    <w:rsid w:val="00F96BAD"/>
    <w:rsid w:val="00FD4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6027"/>
  <w15:chartTrackingRefBased/>
  <w15:docId w15:val="{ABD0A993-B5BD-4B4E-9938-7AB402EF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AA5"/>
    <w:rPr>
      <w:color w:val="0563C1" w:themeColor="hyperlink"/>
      <w:u w:val="single"/>
    </w:rPr>
  </w:style>
  <w:style w:type="paragraph" w:styleId="NormalWeb">
    <w:name w:val="Normal (Web)"/>
    <w:basedOn w:val="Normal"/>
    <w:uiPriority w:val="99"/>
    <w:semiHidden/>
    <w:unhideWhenUsed/>
    <w:rsid w:val="00017C4C"/>
    <w:pPr>
      <w:spacing w:before="100" w:beforeAutospacing="1" w:after="100" w:afterAutospacing="1"/>
    </w:pPr>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F438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49376">
      <w:bodyDiv w:val="1"/>
      <w:marLeft w:val="0"/>
      <w:marRight w:val="0"/>
      <w:marTop w:val="0"/>
      <w:marBottom w:val="0"/>
      <w:divBdr>
        <w:top w:val="none" w:sz="0" w:space="0" w:color="auto"/>
        <w:left w:val="none" w:sz="0" w:space="0" w:color="auto"/>
        <w:bottom w:val="none" w:sz="0" w:space="0" w:color="auto"/>
        <w:right w:val="none" w:sz="0" w:space="0" w:color="auto"/>
      </w:divBdr>
      <w:divsChild>
        <w:div w:id="106044281">
          <w:marLeft w:val="0"/>
          <w:marRight w:val="0"/>
          <w:marTop w:val="0"/>
          <w:marBottom w:val="0"/>
          <w:divBdr>
            <w:top w:val="none" w:sz="0" w:space="0" w:color="auto"/>
            <w:left w:val="none" w:sz="0" w:space="0" w:color="auto"/>
            <w:bottom w:val="none" w:sz="0" w:space="0" w:color="auto"/>
            <w:right w:val="none" w:sz="0" w:space="0" w:color="auto"/>
          </w:divBdr>
          <w:divsChild>
            <w:div w:id="1754160985">
              <w:marLeft w:val="0"/>
              <w:marRight w:val="0"/>
              <w:marTop w:val="0"/>
              <w:marBottom w:val="0"/>
              <w:divBdr>
                <w:top w:val="none" w:sz="0" w:space="0" w:color="auto"/>
                <w:left w:val="none" w:sz="0" w:space="0" w:color="auto"/>
                <w:bottom w:val="none" w:sz="0" w:space="0" w:color="auto"/>
                <w:right w:val="none" w:sz="0" w:space="0" w:color="auto"/>
              </w:divBdr>
              <w:divsChild>
                <w:div w:id="4948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493</Words>
  <Characters>2641</Characters>
  <Application>Microsoft Office Word</Application>
  <DocSecurity>0</DocSecurity>
  <Lines>49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Marks-Hamilton, Gustaf</dc:creator>
  <cp:keywords/>
  <dc:description/>
  <cp:lastModifiedBy>Marks-Hamilton, Gustaf</cp:lastModifiedBy>
  <cp:revision>8</cp:revision>
  <cp:lastPrinted>2024-02-20T14:04:00Z</cp:lastPrinted>
  <dcterms:created xsi:type="dcterms:W3CDTF">2024-02-20T03:28:00Z</dcterms:created>
  <dcterms:modified xsi:type="dcterms:W3CDTF">2024-02-20T15:21:00Z</dcterms:modified>
</cp:coreProperties>
</file>